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C6C79" w14:textId="77777777" w:rsidR="00F41F17" w:rsidRPr="00F41F17" w:rsidRDefault="00F41F17" w:rsidP="00F41F17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F41F17">
        <w:rPr>
          <w:rFonts w:ascii="Arial" w:eastAsia="Times New Roman" w:hAnsi="Arial" w:cs="Arial"/>
          <w:color w:val="111111"/>
          <w:sz w:val="24"/>
          <w:szCs w:val="24"/>
          <w:bdr w:val="none" w:sz="0" w:space="0" w:color="auto" w:frame="1"/>
        </w:rPr>
        <w:t>MLA Citations of Required Sources</w:t>
      </w:r>
    </w:p>
    <w:p w14:paraId="513A1E9F" w14:textId="77777777" w:rsidR="00F41F17" w:rsidRPr="00F41F17" w:rsidRDefault="00F41F17" w:rsidP="00F41F17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F41F17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Sudbury, Julia. “Celling Black Bodies: Black Women in the Global Prison Industrial Complex." </w:t>
      </w:r>
      <w:r w:rsidRPr="00F41F17"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>Feminist Review</w:t>
      </w:r>
      <w:r w:rsidRPr="00F41F17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, no. 80, 2005, pp. 162–179. </w:t>
      </w:r>
      <w:r w:rsidRPr="00F41F17"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>JSTOR</w:t>
      </w:r>
      <w:r w:rsidRPr="00F41F17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, www.jstor.org/stable/3874373.</w:t>
      </w:r>
    </w:p>
    <w:p w14:paraId="3DB58A3C" w14:textId="77777777" w:rsidR="00F41F17" w:rsidRPr="00F41F17" w:rsidRDefault="00F41F17" w:rsidP="00F41F17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F41F17"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>Southwest of Salem: The Story of the San Antonio Four</w:t>
      </w:r>
      <w:r w:rsidRPr="00F41F17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 xml:space="preserve">.  Directed by Deborah </w:t>
      </w:r>
      <w:proofErr w:type="spellStart"/>
      <w:r w:rsidRPr="00F41F17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Esquenazi</w:t>
      </w:r>
      <w:proofErr w:type="spellEnd"/>
      <w:r w:rsidRPr="00F41F17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 xml:space="preserve">, Motto Pictures, 2016. </w:t>
      </w:r>
      <w:proofErr w:type="spellStart"/>
      <w:r w:rsidRPr="00F41F17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Kanopy</w:t>
      </w:r>
      <w:proofErr w:type="spellEnd"/>
      <w:r w:rsidRPr="00F41F17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. www.kanopy.com/product/southwest-salem-story-san-antonio-four.</w:t>
      </w:r>
    </w:p>
    <w:p w14:paraId="7884FCC8" w14:textId="77777777" w:rsidR="00F41F17" w:rsidRPr="00F41F17" w:rsidRDefault="00F41F17" w:rsidP="00F41F17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F41F17">
        <w:rPr>
          <w:rFonts w:ascii="Arial" w:eastAsia="Times New Roman" w:hAnsi="Arial" w:cs="Arial"/>
          <w:color w:val="111111"/>
          <w:sz w:val="24"/>
          <w:szCs w:val="24"/>
          <w:bdr w:val="none" w:sz="0" w:space="0" w:color="auto" w:frame="1"/>
        </w:rPr>
        <w:t>Stanley, Eric A, and Nat Smith.</w:t>
      </w:r>
      <w:r w:rsidRPr="00F41F17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 </w:t>
      </w:r>
      <w:r w:rsidRPr="00F41F17">
        <w:rPr>
          <w:rFonts w:ascii="inherit" w:eastAsia="Times New Roman" w:hAnsi="inherit" w:cs="Arial"/>
          <w:i/>
          <w:iCs/>
          <w:color w:val="111111"/>
          <w:sz w:val="20"/>
          <w:szCs w:val="20"/>
          <w:bdr w:val="none" w:sz="0" w:space="0" w:color="auto" w:frame="1"/>
        </w:rPr>
        <w:t>Captive Genders: Trans Embodiment and the Prison Industrial Complex.</w:t>
      </w:r>
      <w:r w:rsidRPr="00F41F17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 Oakland, CA: AK Press, 2011.</w:t>
      </w:r>
    </w:p>
    <w:p w14:paraId="20E26E75" w14:textId="77777777" w:rsidR="00F41F17" w:rsidRPr="00F41F17" w:rsidRDefault="00F41F17" w:rsidP="00F41F17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F41F17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Suggestions for Outside Sources</w:t>
      </w:r>
    </w:p>
    <w:p w14:paraId="29B44444" w14:textId="77777777" w:rsidR="00F41F17" w:rsidRPr="00F41F17" w:rsidRDefault="00F41F17" w:rsidP="00F41F17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r w:rsidRPr="00F41F17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 Kang, </w:t>
      </w:r>
      <w:proofErr w:type="spellStart"/>
      <w:r w:rsidRPr="00F41F17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Miliann</w:t>
      </w:r>
      <w:proofErr w:type="spellEnd"/>
      <w:r w:rsidRPr="00F41F17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, et al. </w:t>
      </w:r>
      <w:r w:rsidRPr="00F41F17">
        <w:rPr>
          <w:rFonts w:ascii="inherit" w:eastAsia="Times New Roman" w:hAnsi="inherit" w:cs="Arial"/>
          <w:i/>
          <w:iCs/>
          <w:color w:val="111111"/>
          <w:sz w:val="20"/>
          <w:szCs w:val="20"/>
          <w:bdr w:val="none" w:sz="0" w:space="0" w:color="auto" w:frame="1"/>
        </w:rPr>
        <w:t>Introduction to Women, Gender, Sexuality Studies. </w:t>
      </w:r>
      <w:r w:rsidRPr="00F41F17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University of Massachusetts Amherst Libraries, 2017. </w:t>
      </w:r>
      <w:proofErr w:type="spellStart"/>
      <w:r w:rsidRPr="00F41F17">
        <w:rPr>
          <w:rFonts w:ascii="inherit" w:eastAsia="Times New Roman" w:hAnsi="inherit" w:cs="Arial"/>
          <w:i/>
          <w:iCs/>
          <w:color w:val="111111"/>
          <w:sz w:val="20"/>
          <w:szCs w:val="20"/>
          <w:bdr w:val="none" w:sz="0" w:space="0" w:color="auto" w:frame="1"/>
        </w:rPr>
        <w:t>PressBooks</w:t>
      </w:r>
      <w:proofErr w:type="spellEnd"/>
      <w:r w:rsidRPr="00F41F17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, openbooks.library.umass.edu/</w:t>
      </w:r>
      <w:proofErr w:type="spellStart"/>
      <w:r w:rsidRPr="00F41F17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introwgss</w:t>
      </w:r>
      <w:proofErr w:type="spellEnd"/>
      <w:r w:rsidRPr="00F41F17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. Accessed [day month year].   "</w:t>
      </w:r>
      <w:proofErr w:type="gramStart"/>
      <w:r w:rsidRPr="00F41F17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&gt;(</w:t>
      </w:r>
      <w:proofErr w:type="gramEnd"/>
      <w:r w:rsidRPr="00F41F17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Our free eBook's MLA citation)</w:t>
      </w:r>
    </w:p>
    <w:p w14:paraId="03AB9C4E" w14:textId="77777777" w:rsidR="00F41F17" w:rsidRPr="00F41F17" w:rsidRDefault="00F41F17" w:rsidP="00F41F17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hyperlink r:id="rId5" w:history="1">
        <w:r w:rsidRPr="00F41F17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https://www.prisonpolicy.org</w:t>
        </w:r>
      </w:hyperlink>
    </w:p>
    <w:p w14:paraId="69980745" w14:textId="77777777" w:rsidR="00F41F17" w:rsidRPr="00F41F17" w:rsidRDefault="00F41F17" w:rsidP="00F41F17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hyperlink r:id="rId6" w:history="1">
        <w:r w:rsidRPr="00F41F17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http://www.prisonabolition.org/why-abolition/resources</w:t>
        </w:r>
      </w:hyperlink>
    </w:p>
    <w:p w14:paraId="085BBEFB" w14:textId="77777777" w:rsidR="00F41F17" w:rsidRPr="00F41F17" w:rsidRDefault="00F41F17" w:rsidP="00F41F17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hyperlink r:id="rId7" w:history="1">
        <w:r w:rsidRPr="00F41F17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https://voices.uchicago.edu/smartdecar/</w:t>
        </w:r>
      </w:hyperlink>
    </w:p>
    <w:p w14:paraId="42BA5FA7" w14:textId="77777777" w:rsidR="00F41F17" w:rsidRPr="00F41F17" w:rsidRDefault="00F41F17" w:rsidP="00F41F17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111111"/>
          <w:sz w:val="20"/>
          <w:szCs w:val="20"/>
        </w:rPr>
      </w:pPr>
      <w:hyperlink r:id="rId8" w:history="1">
        <w:r w:rsidRPr="00F41F17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https://www.themarshallproject.org</w:t>
        </w:r>
      </w:hyperlink>
    </w:p>
    <w:p w14:paraId="02F4538D" w14:textId="77777777" w:rsidR="006654A2" w:rsidRDefault="00F41F17">
      <w:bookmarkStart w:id="0" w:name="_GoBack"/>
      <w:bookmarkEnd w:id="0"/>
    </w:p>
    <w:sectPr w:rsidR="00665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44BA4"/>
    <w:multiLevelType w:val="multilevel"/>
    <w:tmpl w:val="327AE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C93361D"/>
    <w:multiLevelType w:val="multilevel"/>
    <w:tmpl w:val="74E4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F17"/>
    <w:rsid w:val="00184687"/>
    <w:rsid w:val="00CC565E"/>
    <w:rsid w:val="00F4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BC761"/>
  <w15:chartTrackingRefBased/>
  <w15:docId w15:val="{494CEFA8-8EC6-4281-9967-23FFCDFD7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1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41F17"/>
    <w:rPr>
      <w:i/>
      <w:iCs/>
    </w:rPr>
  </w:style>
  <w:style w:type="character" w:customStyle="1" w:styleId="apple-converted-space">
    <w:name w:val="apple-converted-space"/>
    <w:basedOn w:val="DefaultParagraphFont"/>
    <w:rsid w:val="00F41F17"/>
  </w:style>
  <w:style w:type="character" w:styleId="Hyperlink">
    <w:name w:val="Hyperlink"/>
    <w:basedOn w:val="DefaultParagraphFont"/>
    <w:uiPriority w:val="99"/>
    <w:semiHidden/>
    <w:unhideWhenUsed/>
    <w:rsid w:val="00F41F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68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marshallproject.org/?ref=na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oices.uchicago.edu/smartdeca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sonabolition.org/why-abolition/resources/" TargetMode="External"/><Relationship Id="rId5" Type="http://schemas.openxmlformats.org/officeDocument/2006/relationships/hyperlink" Target="https://www.prisonpolicy.or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Taja Gordon</dc:creator>
  <cp:keywords/>
  <dc:description/>
  <cp:lastModifiedBy>Taja Gordon</cp:lastModifiedBy>
  <cp:revision>1</cp:revision>
  <dcterms:created xsi:type="dcterms:W3CDTF">2020-05-09T06:32:00Z</dcterms:created>
  <dcterms:modified xsi:type="dcterms:W3CDTF">2020-05-09T06:33:00Z</dcterms:modified>
</cp:coreProperties>
</file>